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6F28" w14:textId="77777777" w:rsidR="00AD2029" w:rsidRDefault="00000000" w:rsidP="00134C51">
      <w:pPr>
        <w:spacing w:after="0" w:line="240" w:lineRule="auto"/>
        <w:ind w:left="0" w:firstLine="0"/>
        <w:jc w:val="center"/>
      </w:pPr>
      <w:r>
        <w:rPr>
          <w:b/>
          <w:sz w:val="36"/>
        </w:rPr>
        <w:t>Karina Sotolongo</w:t>
      </w:r>
    </w:p>
    <w:p w14:paraId="57064EF6" w14:textId="35276826" w:rsidR="00AD2029" w:rsidRDefault="00134C51" w:rsidP="00134C51">
      <w:pPr>
        <w:spacing w:after="550" w:line="240" w:lineRule="auto"/>
        <w:ind w:left="-5"/>
        <w:jc w:val="center"/>
      </w:pPr>
      <w:r>
        <w:t>Melbourne, Florida | 772.224.5126 | karinasotolongo@gmail.com</w:t>
      </w:r>
    </w:p>
    <w:p w14:paraId="28100FC1" w14:textId="77777777" w:rsidR="00AD2029" w:rsidRPr="00134C51" w:rsidRDefault="00000000" w:rsidP="00134C51">
      <w:pPr>
        <w:pStyle w:val="Heading1"/>
        <w:spacing w:line="240" w:lineRule="auto"/>
        <w:ind w:left="-5"/>
        <w:rPr>
          <w:sz w:val="26"/>
          <w:szCs w:val="26"/>
        </w:rPr>
      </w:pPr>
      <w:r w:rsidRPr="00134C51">
        <w:rPr>
          <w:sz w:val="26"/>
          <w:szCs w:val="26"/>
        </w:rPr>
        <w:t>Summary</w:t>
      </w:r>
    </w:p>
    <w:p w14:paraId="42FB2EEE" w14:textId="77777777" w:rsidR="002151F9" w:rsidRDefault="002151F9" w:rsidP="00134C51">
      <w:pPr>
        <w:pStyle w:val="Heading1"/>
        <w:spacing w:line="240" w:lineRule="auto"/>
        <w:ind w:left="-5"/>
        <w:rPr>
          <w:b w:val="0"/>
          <w:sz w:val="20"/>
        </w:rPr>
      </w:pPr>
      <w:r w:rsidRPr="002151F9">
        <w:rPr>
          <w:b w:val="0"/>
          <w:sz w:val="20"/>
        </w:rPr>
        <w:t>Human Systems Engineer and User Experience professional with practical experience applying human factors standards including MIL</w:t>
      </w:r>
      <w:r w:rsidRPr="002151F9">
        <w:rPr>
          <w:b w:val="0"/>
          <w:sz w:val="20"/>
        </w:rPr>
        <w:noBreakHyphen/>
        <w:t>STD</w:t>
      </w:r>
      <w:r w:rsidRPr="002151F9">
        <w:rPr>
          <w:b w:val="0"/>
          <w:sz w:val="20"/>
        </w:rPr>
        <w:noBreakHyphen/>
        <w:t>1472 to design, evaluate, and optimize systems and workspaces. Strengths in systems engineering, UX research, data-driven decision making, technical communication, and cross-functional stakeholder collaboration. Skilled in Python, SPSS, Rhino 3D, Figma, and prototype testing. Proven record of leadership, process improvement, and translating research into operational recommendations.</w:t>
      </w:r>
    </w:p>
    <w:p w14:paraId="2D141CC5" w14:textId="039695BD" w:rsidR="00AD2029" w:rsidRPr="00134C51" w:rsidRDefault="00000000" w:rsidP="00134C51">
      <w:pPr>
        <w:pStyle w:val="Heading1"/>
        <w:spacing w:line="240" w:lineRule="auto"/>
        <w:ind w:left="-5"/>
        <w:rPr>
          <w:sz w:val="26"/>
          <w:szCs w:val="26"/>
        </w:rPr>
      </w:pPr>
      <w:r w:rsidRPr="00134C51">
        <w:rPr>
          <w:sz w:val="26"/>
          <w:szCs w:val="26"/>
        </w:rPr>
        <w:t>Education</w:t>
      </w:r>
    </w:p>
    <w:p w14:paraId="77A08C87" w14:textId="3534EBE0" w:rsidR="00AD2029" w:rsidRPr="00703C81" w:rsidRDefault="00000000" w:rsidP="00134C51">
      <w:pPr>
        <w:spacing w:line="240" w:lineRule="auto"/>
        <w:ind w:left="-5"/>
        <w:rPr>
          <w:b/>
          <w:bCs/>
        </w:rPr>
      </w:pPr>
      <w:r w:rsidRPr="00703C81">
        <w:rPr>
          <w:b/>
          <w:bCs/>
        </w:rPr>
        <w:t>M.S. User Experience</w:t>
      </w:r>
      <w:r w:rsidR="00703C81">
        <w:rPr>
          <w:b/>
          <w:bCs/>
        </w:rPr>
        <w:t xml:space="preserve"> </w:t>
      </w:r>
      <w:r w:rsidRPr="00703C81">
        <w:rPr>
          <w:b/>
          <w:bCs/>
        </w:rPr>
        <w:t xml:space="preserve"> </w:t>
      </w:r>
      <w:r w:rsidR="00703C81">
        <w:rPr>
          <w:b/>
          <w:bCs/>
        </w:rPr>
        <w:t xml:space="preserve">                                                </w:t>
      </w:r>
      <w:r w:rsidR="00703C81" w:rsidRPr="00703C81">
        <w:t xml:space="preserve">        </w:t>
      </w:r>
      <w:r w:rsidRPr="00703C81">
        <w:t>May 2025</w:t>
      </w:r>
      <w:r w:rsidR="00703C81">
        <w:t xml:space="preserve">    3.92 GPA</w:t>
      </w:r>
      <w:r w:rsidR="00703C81" w:rsidRPr="00703C81">
        <w:t xml:space="preserve"> </w:t>
      </w:r>
      <w:r w:rsidR="00703C81">
        <w:rPr>
          <w:b/>
          <w:bCs/>
        </w:rPr>
        <w:t xml:space="preserve">      </w:t>
      </w:r>
    </w:p>
    <w:p w14:paraId="653C0483" w14:textId="1614F0AF" w:rsidR="00AD2029" w:rsidRDefault="00000000" w:rsidP="00134C51">
      <w:pPr>
        <w:spacing w:after="551" w:line="240" w:lineRule="auto"/>
        <w:ind w:left="-5" w:right="2762"/>
      </w:pPr>
      <w:r w:rsidRPr="00703C81">
        <w:rPr>
          <w:b/>
          <w:bCs/>
        </w:rPr>
        <w:t xml:space="preserve">B.S. Human Systems Engineering </w:t>
      </w:r>
      <w:r w:rsidR="00703C81">
        <w:rPr>
          <w:b/>
          <w:bCs/>
        </w:rPr>
        <w:t xml:space="preserve">                               </w:t>
      </w:r>
      <w:r>
        <w:t xml:space="preserve"> </w:t>
      </w:r>
      <w:r w:rsidR="00703C81">
        <w:t xml:space="preserve">    </w:t>
      </w:r>
      <w:r>
        <w:t xml:space="preserve">May 2024 </w:t>
      </w:r>
      <w:r w:rsidR="00703C81">
        <w:t xml:space="preserve">   3.70 GPA</w:t>
      </w:r>
    </w:p>
    <w:p w14:paraId="4FCFEFBD" w14:textId="77777777" w:rsidR="002151F9" w:rsidRDefault="00000000" w:rsidP="00134C51">
      <w:pPr>
        <w:pStyle w:val="Heading1"/>
        <w:spacing w:line="240" w:lineRule="auto"/>
        <w:ind w:left="-5"/>
        <w:rPr>
          <w:sz w:val="26"/>
          <w:szCs w:val="26"/>
        </w:rPr>
      </w:pPr>
      <w:r w:rsidRPr="00134C51">
        <w:rPr>
          <w:sz w:val="26"/>
          <w:szCs w:val="26"/>
        </w:rPr>
        <w:t>Skills &amp; Tools</w:t>
      </w:r>
    </w:p>
    <w:tbl>
      <w:tblPr>
        <w:tblStyle w:val="TableGrid"/>
        <w:tblW w:w="11484" w:type="dxa"/>
        <w:tblInd w:w="-5" w:type="dxa"/>
        <w:tblLook w:val="04A0" w:firstRow="1" w:lastRow="0" w:firstColumn="1" w:lastColumn="0" w:noHBand="0" w:noVBand="1"/>
      </w:tblPr>
      <w:tblGrid>
        <w:gridCol w:w="6078"/>
        <w:gridCol w:w="5406"/>
      </w:tblGrid>
      <w:tr w:rsidR="002151F9" w:rsidRPr="001E42DC" w14:paraId="6FC535BE" w14:textId="77777777" w:rsidTr="002151F9">
        <w:trPr>
          <w:trHeight w:val="1039"/>
        </w:trPr>
        <w:tc>
          <w:tcPr>
            <w:tcW w:w="0" w:type="auto"/>
          </w:tcPr>
          <w:p w14:paraId="4D307556" w14:textId="77777777" w:rsidR="002151F9" w:rsidRPr="001E42DC" w:rsidRDefault="002151F9" w:rsidP="00AC734C">
            <w:pPr>
              <w:spacing w:before="240" w:after="24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Human Factors &amp; Ergonomics (MIL</w:t>
            </w:r>
            <w:r w:rsidRPr="001E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STD</w:t>
            </w:r>
            <w:r w:rsidRPr="001E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1472 application, usability testing, task analysis)</w:t>
            </w:r>
          </w:p>
        </w:tc>
        <w:tc>
          <w:tcPr>
            <w:tcW w:w="0" w:type="auto"/>
          </w:tcPr>
          <w:p w14:paraId="57122FEB" w14:textId="77777777" w:rsidR="002151F9" w:rsidRPr="001E42DC" w:rsidRDefault="002151F9" w:rsidP="00AC734C">
            <w:pPr>
              <w:spacing w:before="240" w:after="24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Additional tools: Adobe Creative Suite, C++, MOS certified</w:t>
            </w:r>
          </w:p>
        </w:tc>
      </w:tr>
      <w:tr w:rsidR="002151F9" w:rsidRPr="001E42DC" w14:paraId="6D94702D" w14:textId="77777777" w:rsidTr="002151F9">
        <w:trPr>
          <w:trHeight w:val="1039"/>
        </w:trPr>
        <w:tc>
          <w:tcPr>
            <w:tcW w:w="0" w:type="auto"/>
          </w:tcPr>
          <w:p w14:paraId="7BAB9F06" w14:textId="77777777" w:rsidR="002151F9" w:rsidRPr="001E42DC" w:rsidRDefault="002151F9" w:rsidP="00AC734C">
            <w:pPr>
              <w:spacing w:before="240" w:after="24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Systems Engineering &amp; Design (requirements, prototyping, A/B experiments)</w:t>
            </w:r>
          </w:p>
        </w:tc>
        <w:tc>
          <w:tcPr>
            <w:tcW w:w="0" w:type="auto"/>
          </w:tcPr>
          <w:p w14:paraId="0200A3B1" w14:textId="77777777" w:rsidR="002151F9" w:rsidRPr="001E42DC" w:rsidRDefault="002151F9" w:rsidP="00AC734C">
            <w:pPr>
              <w:spacing w:before="240" w:after="24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Technical Communication (reports, stakeholder briefings, classroom instruction)</w:t>
            </w:r>
          </w:p>
        </w:tc>
      </w:tr>
      <w:tr w:rsidR="002151F9" w:rsidRPr="001E42DC" w14:paraId="2346BE1C" w14:textId="77777777" w:rsidTr="002151F9">
        <w:trPr>
          <w:trHeight w:val="1039"/>
        </w:trPr>
        <w:tc>
          <w:tcPr>
            <w:tcW w:w="0" w:type="auto"/>
          </w:tcPr>
          <w:p w14:paraId="72A05500" w14:textId="77777777" w:rsidR="002151F9" w:rsidRPr="001E42DC" w:rsidRDefault="002151F9" w:rsidP="00AC734C">
            <w:pPr>
              <w:spacing w:before="240" w:after="24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UX Research &amp; Analytics (surveys, heuristics, SPSS, Google Analytics)</w:t>
            </w:r>
          </w:p>
        </w:tc>
        <w:tc>
          <w:tcPr>
            <w:tcW w:w="0" w:type="auto"/>
          </w:tcPr>
          <w:p w14:paraId="0BE9CC13" w14:textId="77777777" w:rsidR="002151F9" w:rsidRPr="001E42DC" w:rsidRDefault="002151F9" w:rsidP="00AC734C">
            <w:pPr>
              <w:spacing w:before="240" w:after="24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Data Analysis &amp; Visualization (Python, Power BI)</w:t>
            </w:r>
          </w:p>
        </w:tc>
      </w:tr>
      <w:tr w:rsidR="002151F9" w:rsidRPr="001E42DC" w14:paraId="4A80285F" w14:textId="77777777" w:rsidTr="002151F9">
        <w:trPr>
          <w:trHeight w:val="1039"/>
        </w:trPr>
        <w:tc>
          <w:tcPr>
            <w:tcW w:w="0" w:type="auto"/>
          </w:tcPr>
          <w:p w14:paraId="6BF7FD67" w14:textId="77777777" w:rsidR="002151F9" w:rsidRPr="001E42DC" w:rsidRDefault="002151F9" w:rsidP="00AC734C">
            <w:pPr>
              <w:spacing w:before="240" w:after="24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Prototyping &amp; 3D Modeling (Rhino 3D, 3DS Max, Figma, Balsamiq)</w:t>
            </w:r>
          </w:p>
        </w:tc>
        <w:tc>
          <w:tcPr>
            <w:tcW w:w="0" w:type="auto"/>
          </w:tcPr>
          <w:p w14:paraId="23C15254" w14:textId="77777777" w:rsidR="002151F9" w:rsidRPr="001E42DC" w:rsidRDefault="002151F9" w:rsidP="00AC734C">
            <w:pPr>
              <w:spacing w:before="240" w:after="24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Project &amp; Stakeholder Management (Asana, Workday)</w:t>
            </w:r>
          </w:p>
        </w:tc>
      </w:tr>
    </w:tbl>
    <w:p w14:paraId="13D428DD" w14:textId="77777777" w:rsidR="002151F9" w:rsidRPr="002151F9" w:rsidRDefault="002151F9" w:rsidP="002151F9"/>
    <w:p w14:paraId="6D57A015" w14:textId="2767AFCC" w:rsidR="00AD2029" w:rsidRDefault="00000000" w:rsidP="00134C51">
      <w:pPr>
        <w:pStyle w:val="Heading1"/>
        <w:spacing w:line="240" w:lineRule="auto"/>
        <w:ind w:left="-5"/>
      </w:pPr>
      <w:r>
        <w:t>Experience</w:t>
      </w:r>
    </w:p>
    <w:p w14:paraId="759EBF32" w14:textId="77777777" w:rsidR="00703C81" w:rsidRPr="00703C81" w:rsidRDefault="00000000" w:rsidP="00134C51">
      <w:pPr>
        <w:spacing w:line="240" w:lineRule="auto"/>
        <w:ind w:left="-5" w:right="117"/>
        <w:rPr>
          <w:b/>
          <w:bCs/>
        </w:rPr>
      </w:pPr>
      <w:r w:rsidRPr="00703C81">
        <w:rPr>
          <w:b/>
          <w:bCs/>
        </w:rPr>
        <w:t xml:space="preserve">6th Grade Math &amp; Science Teacher, Brevard Public Schools | Brevard County, FL | Jul 2025 - Present </w:t>
      </w:r>
    </w:p>
    <w:p w14:paraId="01CB1505" w14:textId="77777777" w:rsidR="002151F9" w:rsidRPr="002151F9" w:rsidRDefault="002151F9" w:rsidP="002151F9">
      <w:pPr>
        <w:numPr>
          <w:ilvl w:val="0"/>
          <w:numId w:val="10"/>
        </w:numPr>
        <w:spacing w:line="240" w:lineRule="auto"/>
        <w:ind w:right="117"/>
      </w:pPr>
      <w:r w:rsidRPr="002151F9">
        <w:t>Designed and delivered standards-aligned STEM curriculum while integrating classroom technology and human</w:t>
      </w:r>
      <w:r w:rsidRPr="002151F9">
        <w:noBreakHyphen/>
        <w:t>centered design principles to enhance learning outcomes.</w:t>
      </w:r>
    </w:p>
    <w:p w14:paraId="66F21DA8" w14:textId="77777777" w:rsidR="002151F9" w:rsidRPr="002151F9" w:rsidRDefault="002151F9" w:rsidP="002151F9">
      <w:pPr>
        <w:numPr>
          <w:ilvl w:val="0"/>
          <w:numId w:val="10"/>
        </w:numPr>
        <w:spacing w:line="240" w:lineRule="auto"/>
        <w:ind w:right="117"/>
      </w:pPr>
      <w:r w:rsidRPr="002151F9">
        <w:t>Applied MIL</w:t>
      </w:r>
      <w:r w:rsidRPr="002151F9">
        <w:noBreakHyphen/>
        <w:t>STD</w:t>
      </w:r>
      <w:r w:rsidRPr="002151F9">
        <w:noBreakHyphen/>
        <w:t>1472 principles in classroom ergonomic assessments and instructional tool design to reduce cognitive load and improve accessibility for diverse learners.</w:t>
      </w:r>
    </w:p>
    <w:p w14:paraId="7168A2C0" w14:textId="77777777" w:rsidR="002151F9" w:rsidRPr="002151F9" w:rsidRDefault="002151F9" w:rsidP="002151F9">
      <w:pPr>
        <w:numPr>
          <w:ilvl w:val="0"/>
          <w:numId w:val="10"/>
        </w:numPr>
        <w:spacing w:line="240" w:lineRule="auto"/>
        <w:ind w:right="117"/>
      </w:pPr>
      <w:r w:rsidRPr="002151F9">
        <w:t>Employed data-driven assessment strategies and SPSS/Python analyses to track student progress and iterate instructional strategies, improving formative assessment scores.</w:t>
      </w:r>
    </w:p>
    <w:p w14:paraId="5638A618" w14:textId="77777777" w:rsidR="002151F9" w:rsidRPr="002151F9" w:rsidRDefault="002151F9" w:rsidP="002151F9">
      <w:pPr>
        <w:numPr>
          <w:ilvl w:val="0"/>
          <w:numId w:val="10"/>
        </w:numPr>
        <w:spacing w:line="240" w:lineRule="auto"/>
        <w:ind w:right="117"/>
      </w:pPr>
      <w:r w:rsidRPr="002151F9">
        <w:t>Led STEM projects that translated human systems engineering concepts into hands-on student work, fostering problem-solving and systems thinking.</w:t>
      </w:r>
    </w:p>
    <w:p w14:paraId="51517BC6" w14:textId="77777777" w:rsidR="00703C81" w:rsidRDefault="00703C81" w:rsidP="00134C51">
      <w:pPr>
        <w:spacing w:line="240" w:lineRule="auto"/>
        <w:ind w:left="-5" w:right="117"/>
      </w:pPr>
    </w:p>
    <w:p w14:paraId="70F73866" w14:textId="77777777" w:rsidR="00AD2029" w:rsidRPr="00703C81" w:rsidRDefault="00000000" w:rsidP="00134C51">
      <w:pPr>
        <w:spacing w:line="240" w:lineRule="auto"/>
        <w:ind w:left="-5"/>
        <w:rPr>
          <w:b/>
          <w:bCs/>
        </w:rPr>
      </w:pPr>
      <w:r w:rsidRPr="00703C81">
        <w:rPr>
          <w:b/>
          <w:bCs/>
        </w:rPr>
        <w:t>Alpha Chapter President, Delta Sigma Inc. | Remote | Apr 2024 - Present</w:t>
      </w:r>
    </w:p>
    <w:p w14:paraId="7F4BA632" w14:textId="77777777" w:rsidR="002151F9" w:rsidRDefault="002151F9" w:rsidP="002151F9">
      <w:pPr>
        <w:numPr>
          <w:ilvl w:val="0"/>
          <w:numId w:val="11"/>
        </w:numPr>
        <w:spacing w:line="240" w:lineRule="auto"/>
        <w:ind w:right="3107"/>
      </w:pPr>
      <w:r w:rsidRPr="002151F9">
        <w:t>Directed chapter strategy and operations; increased membership by 26% through targeted outreach and grant-funded programs.</w:t>
      </w:r>
    </w:p>
    <w:p w14:paraId="1FA4A162" w14:textId="77777777" w:rsidR="002151F9" w:rsidRDefault="002151F9" w:rsidP="002151F9">
      <w:pPr>
        <w:numPr>
          <w:ilvl w:val="0"/>
          <w:numId w:val="11"/>
        </w:numPr>
        <w:spacing w:line="240" w:lineRule="auto"/>
        <w:ind w:right="3107"/>
      </w:pPr>
      <w:r w:rsidRPr="001E42DC">
        <w:t xml:space="preserve">Implemented monthly feedback analytics </w:t>
      </w:r>
    </w:p>
    <w:p w14:paraId="1D5302AA" w14:textId="1433BB49" w:rsidR="00703C81" w:rsidRPr="002151F9" w:rsidRDefault="00000000" w:rsidP="002151F9">
      <w:pPr>
        <w:spacing w:line="240" w:lineRule="auto"/>
        <w:ind w:right="3107"/>
      </w:pPr>
      <w:r w:rsidRPr="002151F9">
        <w:rPr>
          <w:b/>
          <w:bCs/>
        </w:rPr>
        <w:t xml:space="preserve">Supervisor, Starbucks | Port Saint Lucie, FL | Feb 2019 </w:t>
      </w:r>
    </w:p>
    <w:p w14:paraId="0BA44BDE" w14:textId="77777777" w:rsidR="002151F9" w:rsidRPr="002151F9" w:rsidRDefault="002151F9" w:rsidP="002151F9">
      <w:pPr>
        <w:pStyle w:val="Heading1"/>
        <w:numPr>
          <w:ilvl w:val="0"/>
          <w:numId w:val="12"/>
        </w:numPr>
        <w:rPr>
          <w:b w:val="0"/>
          <w:bCs/>
          <w:sz w:val="20"/>
          <w:szCs w:val="20"/>
        </w:rPr>
      </w:pPr>
      <w:r w:rsidRPr="002151F9">
        <w:rPr>
          <w:b w:val="0"/>
          <w:bCs/>
          <w:sz w:val="20"/>
          <w:szCs w:val="20"/>
        </w:rPr>
        <w:t>Managed store operations and coached staff on customer experience and safety protocols; led regional training initiatives on employee benefits and scholarships.</w:t>
      </w:r>
    </w:p>
    <w:p w14:paraId="38FF36AD" w14:textId="77777777" w:rsidR="002151F9" w:rsidRDefault="002151F9" w:rsidP="002151F9">
      <w:pPr>
        <w:pStyle w:val="Heading1"/>
        <w:numPr>
          <w:ilvl w:val="0"/>
          <w:numId w:val="12"/>
        </w:numPr>
        <w:rPr>
          <w:b w:val="0"/>
          <w:bCs/>
          <w:sz w:val="20"/>
          <w:szCs w:val="20"/>
        </w:rPr>
      </w:pPr>
      <w:r w:rsidRPr="002151F9">
        <w:rPr>
          <w:b w:val="0"/>
          <w:bCs/>
          <w:sz w:val="20"/>
          <w:szCs w:val="20"/>
        </w:rPr>
        <w:t>Developed process improvements that increased customer satisfaction metrics and supported workforce planning and talent development.</w:t>
      </w:r>
    </w:p>
    <w:p w14:paraId="1B531C09" w14:textId="77777777" w:rsidR="002151F9" w:rsidRPr="002151F9" w:rsidRDefault="002151F9" w:rsidP="002151F9"/>
    <w:p w14:paraId="7887976D" w14:textId="423CF7F3" w:rsidR="00AD2029" w:rsidRDefault="00000000" w:rsidP="00134C51">
      <w:pPr>
        <w:pStyle w:val="Heading1"/>
        <w:spacing w:line="240" w:lineRule="auto"/>
        <w:ind w:left="-5"/>
      </w:pPr>
      <w:r>
        <w:lastRenderedPageBreak/>
        <w:t>Projects</w:t>
      </w:r>
    </w:p>
    <w:p w14:paraId="04C925F0" w14:textId="77777777" w:rsidR="00AD2029" w:rsidRPr="00703C81" w:rsidRDefault="00000000" w:rsidP="00134C51">
      <w:pPr>
        <w:spacing w:line="240" w:lineRule="auto"/>
        <w:ind w:left="-5"/>
        <w:rPr>
          <w:b/>
          <w:bCs/>
        </w:rPr>
      </w:pPr>
      <w:r w:rsidRPr="00703C81">
        <w:rPr>
          <w:b/>
          <w:bCs/>
        </w:rPr>
        <w:t>Universal Orlando Crowd Control Optimization</w:t>
      </w:r>
    </w:p>
    <w:p w14:paraId="737B2F66" w14:textId="77777777" w:rsidR="002151F9" w:rsidRPr="002151F9" w:rsidRDefault="002151F9" w:rsidP="002151F9">
      <w:pPr>
        <w:numPr>
          <w:ilvl w:val="0"/>
          <w:numId w:val="13"/>
        </w:numPr>
        <w:spacing w:line="240" w:lineRule="auto"/>
      </w:pPr>
      <w:r w:rsidRPr="002151F9">
        <w:t>Led A/B research comparing navigation and signage tools across visitor segments; used quantitative wait</w:t>
      </w:r>
      <w:r w:rsidRPr="002151F9">
        <w:noBreakHyphen/>
        <w:t>time analysis and observational methods to reduce average queue times by 30%.</w:t>
      </w:r>
    </w:p>
    <w:p w14:paraId="57D6421B" w14:textId="77777777" w:rsidR="002151F9" w:rsidRPr="002151F9" w:rsidRDefault="002151F9" w:rsidP="002151F9">
      <w:pPr>
        <w:numPr>
          <w:ilvl w:val="0"/>
          <w:numId w:val="13"/>
        </w:numPr>
        <w:spacing w:line="240" w:lineRule="auto"/>
      </w:pPr>
      <w:r w:rsidRPr="002151F9">
        <w:t>Produced evidence-based UX and operational recommendations for wayfinding and staff placement.</w:t>
      </w:r>
    </w:p>
    <w:p w14:paraId="14E9FC6E" w14:textId="77777777" w:rsidR="00AD2029" w:rsidRPr="00703C81" w:rsidRDefault="00000000" w:rsidP="00134C51">
      <w:pPr>
        <w:spacing w:line="240" w:lineRule="auto"/>
        <w:ind w:left="-5"/>
        <w:rPr>
          <w:b/>
          <w:bCs/>
        </w:rPr>
      </w:pPr>
      <w:proofErr w:type="spellStart"/>
      <w:r w:rsidRPr="00703C81">
        <w:rPr>
          <w:b/>
          <w:bCs/>
        </w:rPr>
        <w:t>Secureware</w:t>
      </w:r>
      <w:proofErr w:type="spellEnd"/>
      <w:r w:rsidRPr="00703C81">
        <w:rPr>
          <w:b/>
          <w:bCs/>
        </w:rPr>
        <w:t>: Wearable Mobility Aides</w:t>
      </w:r>
    </w:p>
    <w:p w14:paraId="6F85BDFB" w14:textId="77777777" w:rsidR="00AD2029" w:rsidRDefault="00000000" w:rsidP="00703C81">
      <w:pPr>
        <w:pStyle w:val="ListParagraph"/>
        <w:numPr>
          <w:ilvl w:val="0"/>
          <w:numId w:val="8"/>
        </w:numPr>
        <w:spacing w:line="240" w:lineRule="auto"/>
      </w:pPr>
      <w:r>
        <w:t>Designed and tested wearable prototypes for injury prevention.</w:t>
      </w:r>
    </w:p>
    <w:p w14:paraId="78D644F6" w14:textId="77777777" w:rsidR="00AD2029" w:rsidRDefault="00000000" w:rsidP="00703C81">
      <w:pPr>
        <w:pStyle w:val="ListParagraph"/>
        <w:numPr>
          <w:ilvl w:val="0"/>
          <w:numId w:val="8"/>
        </w:numPr>
        <w:spacing w:line="240" w:lineRule="auto"/>
      </w:pPr>
      <w:r>
        <w:t>Conducted PRA-compliant surveys, 3D modeling, and usability testing.</w:t>
      </w:r>
    </w:p>
    <w:p w14:paraId="4F207818" w14:textId="77777777" w:rsidR="00AD2029" w:rsidRPr="00703C81" w:rsidRDefault="00000000" w:rsidP="00134C51">
      <w:pPr>
        <w:spacing w:line="240" w:lineRule="auto"/>
        <w:ind w:left="-5"/>
        <w:rPr>
          <w:b/>
          <w:bCs/>
        </w:rPr>
      </w:pPr>
      <w:r w:rsidRPr="00703C81">
        <w:rPr>
          <w:b/>
          <w:bCs/>
        </w:rPr>
        <w:t>Barnes &amp; Noble UX Redesign</w:t>
      </w:r>
    </w:p>
    <w:p w14:paraId="6E272F9E" w14:textId="77777777" w:rsidR="002151F9" w:rsidRPr="002151F9" w:rsidRDefault="002151F9" w:rsidP="002151F9">
      <w:pPr>
        <w:numPr>
          <w:ilvl w:val="0"/>
          <w:numId w:val="14"/>
        </w:numPr>
        <w:spacing w:line="240" w:lineRule="auto"/>
      </w:pPr>
      <w:r w:rsidRPr="002151F9">
        <w:t>Performed heuristic evaluation and moderated usability tests to identify critical checkout and navigation blockers.</w:t>
      </w:r>
    </w:p>
    <w:p w14:paraId="705AA087" w14:textId="77777777" w:rsidR="002151F9" w:rsidRDefault="002151F9" w:rsidP="002151F9">
      <w:pPr>
        <w:numPr>
          <w:ilvl w:val="0"/>
          <w:numId w:val="14"/>
        </w:numPr>
        <w:spacing w:line="240" w:lineRule="auto"/>
      </w:pPr>
      <w:r w:rsidRPr="002151F9">
        <w:t>Built interactive Figma prototypes and delivered prioritized design solutions that improved conversion pathways.</w:t>
      </w:r>
    </w:p>
    <w:p w14:paraId="74D41EFA" w14:textId="77777777" w:rsidR="002151F9" w:rsidRPr="002151F9" w:rsidRDefault="002151F9" w:rsidP="002151F9">
      <w:pPr>
        <w:spacing w:line="240" w:lineRule="auto"/>
        <w:ind w:left="720" w:firstLine="0"/>
      </w:pPr>
    </w:p>
    <w:p w14:paraId="797562C3" w14:textId="77777777" w:rsidR="002151F9" w:rsidRPr="002151F9" w:rsidRDefault="002151F9" w:rsidP="002151F9">
      <w:pPr>
        <w:spacing w:line="240" w:lineRule="auto"/>
        <w:ind w:left="-5"/>
        <w:rPr>
          <w:b/>
          <w:bCs/>
        </w:rPr>
      </w:pPr>
      <w:r w:rsidRPr="002151F9">
        <w:rPr>
          <w:b/>
          <w:bCs/>
        </w:rPr>
        <w:t>Certifications &amp; Professional Development</w:t>
      </w:r>
    </w:p>
    <w:p w14:paraId="275AC927" w14:textId="77777777" w:rsidR="002151F9" w:rsidRPr="002151F9" w:rsidRDefault="002151F9" w:rsidP="002151F9">
      <w:pPr>
        <w:numPr>
          <w:ilvl w:val="0"/>
          <w:numId w:val="15"/>
        </w:numPr>
        <w:spacing w:line="240" w:lineRule="auto"/>
      </w:pPr>
      <w:r w:rsidRPr="002151F9">
        <w:t>MOS Certification</w:t>
      </w:r>
    </w:p>
    <w:p w14:paraId="60E3AFD0" w14:textId="77777777" w:rsidR="002151F9" w:rsidRPr="002151F9" w:rsidRDefault="002151F9" w:rsidP="002151F9">
      <w:pPr>
        <w:numPr>
          <w:ilvl w:val="0"/>
          <w:numId w:val="15"/>
        </w:numPr>
        <w:spacing w:line="240" w:lineRule="auto"/>
      </w:pPr>
      <w:r w:rsidRPr="002151F9">
        <w:t>Coursework and applied projects using MIL</w:t>
      </w:r>
      <w:r w:rsidRPr="002151F9">
        <w:noBreakHyphen/>
        <w:t>STD</w:t>
      </w:r>
      <w:r w:rsidRPr="002151F9">
        <w:noBreakHyphen/>
        <w:t>1472 human factors criteria</w:t>
      </w:r>
    </w:p>
    <w:p w14:paraId="19DCA5D1" w14:textId="77777777" w:rsidR="002151F9" w:rsidRPr="002151F9" w:rsidRDefault="002151F9" w:rsidP="002151F9">
      <w:pPr>
        <w:numPr>
          <w:ilvl w:val="0"/>
          <w:numId w:val="15"/>
        </w:numPr>
        <w:spacing w:line="240" w:lineRule="auto"/>
      </w:pPr>
      <w:r w:rsidRPr="002151F9">
        <w:t>Advanced workshops: Usability Testing, Python for Data Analysis, 3D Modeling for Prototyping</w:t>
      </w:r>
    </w:p>
    <w:p w14:paraId="6B760359" w14:textId="7D450F32" w:rsidR="00AD2029" w:rsidRDefault="00AD2029" w:rsidP="00134C51">
      <w:pPr>
        <w:spacing w:line="240" w:lineRule="auto"/>
        <w:ind w:left="-5"/>
      </w:pPr>
    </w:p>
    <w:sectPr w:rsidR="00AD2029" w:rsidSect="00134C51">
      <w:pgSz w:w="12240" w:h="15840"/>
      <w:pgMar w:top="360" w:right="720" w:bottom="720" w:left="36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07C1"/>
    <w:multiLevelType w:val="hybridMultilevel"/>
    <w:tmpl w:val="3480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7F9A"/>
    <w:multiLevelType w:val="hybridMultilevel"/>
    <w:tmpl w:val="355EB3D4"/>
    <w:lvl w:ilvl="0" w:tplc="790075C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DE78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081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4064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0A27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FAF4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67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9A38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22B8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D016D"/>
    <w:multiLevelType w:val="multilevel"/>
    <w:tmpl w:val="A918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12A89"/>
    <w:multiLevelType w:val="hybridMultilevel"/>
    <w:tmpl w:val="D894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4244E"/>
    <w:multiLevelType w:val="hybridMultilevel"/>
    <w:tmpl w:val="9066F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834786"/>
    <w:multiLevelType w:val="multilevel"/>
    <w:tmpl w:val="30D8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C4AD3"/>
    <w:multiLevelType w:val="multilevel"/>
    <w:tmpl w:val="AEF4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73422"/>
    <w:multiLevelType w:val="multilevel"/>
    <w:tmpl w:val="980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B47FF"/>
    <w:multiLevelType w:val="hybridMultilevel"/>
    <w:tmpl w:val="6C6E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65F4"/>
    <w:multiLevelType w:val="hybridMultilevel"/>
    <w:tmpl w:val="10A4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62CEB"/>
    <w:multiLevelType w:val="multilevel"/>
    <w:tmpl w:val="BFD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561197"/>
    <w:multiLevelType w:val="hybridMultilevel"/>
    <w:tmpl w:val="0C0210BC"/>
    <w:lvl w:ilvl="0" w:tplc="8306146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72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4403C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8067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F6D6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D056C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F61F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7629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9AED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EE04C3"/>
    <w:multiLevelType w:val="hybridMultilevel"/>
    <w:tmpl w:val="9AE60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D28ED"/>
    <w:multiLevelType w:val="multilevel"/>
    <w:tmpl w:val="925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6742B4"/>
    <w:multiLevelType w:val="hybridMultilevel"/>
    <w:tmpl w:val="7E42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00944">
    <w:abstractNumId w:val="1"/>
  </w:num>
  <w:num w:numId="2" w16cid:durableId="1760828758">
    <w:abstractNumId w:val="11"/>
  </w:num>
  <w:num w:numId="3" w16cid:durableId="1623271288">
    <w:abstractNumId w:val="9"/>
  </w:num>
  <w:num w:numId="4" w16cid:durableId="2064714490">
    <w:abstractNumId w:val="8"/>
  </w:num>
  <w:num w:numId="5" w16cid:durableId="650600349">
    <w:abstractNumId w:val="12"/>
  </w:num>
  <w:num w:numId="6" w16cid:durableId="1506894832">
    <w:abstractNumId w:val="4"/>
  </w:num>
  <w:num w:numId="7" w16cid:durableId="451821809">
    <w:abstractNumId w:val="0"/>
  </w:num>
  <w:num w:numId="8" w16cid:durableId="1827553161">
    <w:abstractNumId w:val="3"/>
  </w:num>
  <w:num w:numId="9" w16cid:durableId="910238244">
    <w:abstractNumId w:val="14"/>
  </w:num>
  <w:num w:numId="10" w16cid:durableId="193537431">
    <w:abstractNumId w:val="13"/>
  </w:num>
  <w:num w:numId="11" w16cid:durableId="1085807622">
    <w:abstractNumId w:val="6"/>
  </w:num>
  <w:num w:numId="12" w16cid:durableId="275675772">
    <w:abstractNumId w:val="5"/>
  </w:num>
  <w:num w:numId="13" w16cid:durableId="332728695">
    <w:abstractNumId w:val="2"/>
  </w:num>
  <w:num w:numId="14" w16cid:durableId="1885021745">
    <w:abstractNumId w:val="7"/>
  </w:num>
  <w:num w:numId="15" w16cid:durableId="1907765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29"/>
    <w:rsid w:val="00134C51"/>
    <w:rsid w:val="002151F9"/>
    <w:rsid w:val="00565E6F"/>
    <w:rsid w:val="00703C81"/>
    <w:rsid w:val="00AD2029"/>
    <w:rsid w:val="00C93F9F"/>
    <w:rsid w:val="00E32386"/>
    <w:rsid w:val="00E6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1D4B"/>
  <w15:docId w15:val="{5910F413-A6B2-43FF-97B8-1C92E0E2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styleId="TableGrid">
    <w:name w:val="Table Grid"/>
    <w:basedOn w:val="TableNormal"/>
    <w:uiPriority w:val="39"/>
    <w:rsid w:val="0013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134C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34C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134C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70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Karina Sotolongo</cp:lastModifiedBy>
  <cp:revision>4</cp:revision>
  <cp:lastPrinted>2025-09-23T21:39:00Z</cp:lastPrinted>
  <dcterms:created xsi:type="dcterms:W3CDTF">2025-09-15T01:43:00Z</dcterms:created>
  <dcterms:modified xsi:type="dcterms:W3CDTF">2025-09-23T21:42:00Z</dcterms:modified>
</cp:coreProperties>
</file>